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4E7" w:rsidRPr="00785C0C" w:rsidRDefault="00BF13D1" w:rsidP="00BF13D1">
      <w:pPr>
        <w:rPr>
          <w:b/>
          <w:sz w:val="28"/>
          <w:szCs w:val="28"/>
          <w:u w:val="single"/>
        </w:rPr>
      </w:pPr>
      <w:r w:rsidRPr="00785C0C">
        <w:rPr>
          <w:b/>
          <w:sz w:val="28"/>
          <w:szCs w:val="28"/>
          <w:u w:val="single"/>
        </w:rPr>
        <w:t>Class Discussion</w:t>
      </w:r>
    </w:p>
    <w:p w:rsidR="00BF13D1" w:rsidRDefault="00BF13D1" w:rsidP="003D0592">
      <w:pPr>
        <w:pStyle w:val="ListParagraph"/>
        <w:numPr>
          <w:ilvl w:val="0"/>
          <w:numId w:val="8"/>
        </w:numPr>
      </w:pPr>
      <w:r>
        <w:t xml:space="preserve">What can go wrong when a) planning for class </w:t>
      </w:r>
      <w:r w:rsidR="00785C0C">
        <w:t>discussion b</w:t>
      </w:r>
      <w:r>
        <w:t>) engaging the class in class discussion?</w:t>
      </w:r>
    </w:p>
    <w:p w:rsidR="00785C0C" w:rsidRDefault="00785C0C" w:rsidP="003D0592">
      <w:pPr>
        <w:pStyle w:val="ListParagraph"/>
        <w:numPr>
          <w:ilvl w:val="0"/>
          <w:numId w:val="8"/>
        </w:numPr>
      </w:pPr>
      <w:r>
        <w:t>Why is class discussion a useful learning activity? (</w:t>
      </w:r>
      <w:proofErr w:type="gramStart"/>
      <w:r>
        <w:t>what</w:t>
      </w:r>
      <w:proofErr w:type="gramEnd"/>
      <w:r>
        <w:t xml:space="preserve"> learning goals are achieved by using it?)</w:t>
      </w:r>
    </w:p>
    <w:tbl>
      <w:tblPr>
        <w:tblStyle w:val="TableGrid"/>
        <w:tblW w:w="0" w:type="auto"/>
        <w:tblLook w:val="04A0"/>
      </w:tblPr>
      <w:tblGrid>
        <w:gridCol w:w="10682"/>
      </w:tblGrid>
      <w:tr w:rsidR="00BF13D1" w:rsidTr="00BF13D1">
        <w:tc>
          <w:tcPr>
            <w:tcW w:w="10682" w:type="dxa"/>
          </w:tcPr>
          <w:p w:rsidR="00785C0C" w:rsidRPr="00785C0C" w:rsidRDefault="00BF13D1" w:rsidP="005364C8">
            <w:pPr>
              <w:jc w:val="center"/>
              <w:rPr>
                <w:b/>
              </w:rPr>
            </w:pPr>
            <w:r w:rsidRPr="00785C0C">
              <w:rPr>
                <w:b/>
              </w:rPr>
              <w:t xml:space="preserve">Some </w:t>
            </w:r>
            <w:r w:rsidR="00785C0C" w:rsidRPr="00785C0C">
              <w:rPr>
                <w:b/>
              </w:rPr>
              <w:t>Discussion Script Statements:  What do you think about them?</w:t>
            </w:r>
          </w:p>
        </w:tc>
      </w:tr>
      <w:tr w:rsidR="00BF13D1" w:rsidTr="00BF13D1">
        <w:tc>
          <w:tcPr>
            <w:tcW w:w="10682" w:type="dxa"/>
          </w:tcPr>
          <w:p w:rsidR="00785C0C" w:rsidRDefault="00785C0C" w:rsidP="00785C0C">
            <w:pPr>
              <w:pStyle w:val="ListParagraph"/>
              <w:numPr>
                <w:ilvl w:val="0"/>
                <w:numId w:val="3"/>
              </w:numPr>
              <w:spacing w:line="360" w:lineRule="auto"/>
            </w:pPr>
            <w:r>
              <w:t>Let’s discuss classroom management . . .</w:t>
            </w:r>
          </w:p>
          <w:p w:rsidR="00785C0C" w:rsidRDefault="00785C0C" w:rsidP="00785C0C">
            <w:pPr>
              <w:pStyle w:val="ListParagraph"/>
              <w:numPr>
                <w:ilvl w:val="0"/>
                <w:numId w:val="3"/>
              </w:numPr>
              <w:spacing w:line="360" w:lineRule="auto"/>
            </w:pPr>
            <w:r>
              <w:t>How should teachers manage learners and their classroom</w:t>
            </w:r>
          </w:p>
          <w:p w:rsidR="00785C0C" w:rsidRDefault="00785C0C" w:rsidP="00785C0C">
            <w:pPr>
              <w:pStyle w:val="ListParagraph"/>
              <w:numPr>
                <w:ilvl w:val="0"/>
                <w:numId w:val="3"/>
              </w:numPr>
              <w:spacing w:line="360" w:lineRule="auto"/>
            </w:pPr>
            <w:r>
              <w:t>How do teachers’ classroom management strategies influence behaviour and learning in the classroom?</w:t>
            </w:r>
          </w:p>
          <w:p w:rsidR="00785C0C" w:rsidRDefault="00785C0C" w:rsidP="00785C0C">
            <w:pPr>
              <w:pStyle w:val="ListParagraph"/>
              <w:numPr>
                <w:ilvl w:val="0"/>
                <w:numId w:val="3"/>
              </w:numPr>
              <w:spacing w:line="360" w:lineRule="auto"/>
            </w:pPr>
            <w:r>
              <w:t>What techniques did your teachers use when you were at school?</w:t>
            </w:r>
          </w:p>
          <w:p w:rsidR="00785C0C" w:rsidRDefault="00785C0C" w:rsidP="00785C0C">
            <w:pPr>
              <w:pStyle w:val="ListParagraph"/>
              <w:numPr>
                <w:ilvl w:val="0"/>
                <w:numId w:val="3"/>
              </w:numPr>
              <w:spacing w:line="360" w:lineRule="auto"/>
            </w:pPr>
            <w:r>
              <w:t>How did your react to authoritarian approaches</w:t>
            </w:r>
          </w:p>
          <w:p w:rsidR="00785C0C" w:rsidRDefault="00785C0C" w:rsidP="00785C0C">
            <w:pPr>
              <w:pStyle w:val="ListParagraph"/>
              <w:numPr>
                <w:ilvl w:val="0"/>
                <w:numId w:val="3"/>
              </w:numPr>
              <w:spacing w:line="360" w:lineRule="auto"/>
            </w:pPr>
            <w:r>
              <w:t>Which approaches helped you learn and which discouraged you?</w:t>
            </w:r>
          </w:p>
          <w:p w:rsidR="00785C0C" w:rsidRDefault="00785C0C" w:rsidP="00785C0C">
            <w:pPr>
              <w:pStyle w:val="ListParagraph"/>
              <w:numPr>
                <w:ilvl w:val="0"/>
                <w:numId w:val="3"/>
              </w:numPr>
              <w:spacing w:line="360" w:lineRule="auto"/>
            </w:pPr>
            <w:r>
              <w:t>In every class there will be some learners who are uncontrollable</w:t>
            </w:r>
          </w:p>
          <w:p w:rsidR="00785C0C" w:rsidRDefault="00785C0C" w:rsidP="00785C0C">
            <w:pPr>
              <w:pStyle w:val="ListParagraph"/>
              <w:numPr>
                <w:ilvl w:val="0"/>
                <w:numId w:val="3"/>
              </w:numPr>
              <w:spacing w:line="360" w:lineRule="auto"/>
            </w:pPr>
            <w:r>
              <w:t>The best way to help children learn is to punish misbehaviour</w:t>
            </w:r>
          </w:p>
          <w:p w:rsidR="00BF13D1" w:rsidRDefault="00BF13D1" w:rsidP="00BF13D1"/>
        </w:tc>
      </w:tr>
    </w:tbl>
    <w:p w:rsidR="00BF13D1" w:rsidRPr="00965301" w:rsidRDefault="00785C0C" w:rsidP="00BF13D1">
      <w:pPr>
        <w:rPr>
          <w:b/>
        </w:rPr>
      </w:pPr>
      <w:r w:rsidRPr="00965301">
        <w:rPr>
          <w:b/>
        </w:rPr>
        <w:t>Steps</w:t>
      </w:r>
    </w:p>
    <w:p w:rsidR="00785C0C" w:rsidRDefault="00785C0C" w:rsidP="00785C0C">
      <w:pPr>
        <w:pStyle w:val="ListParagraph"/>
        <w:numPr>
          <w:ilvl w:val="0"/>
          <w:numId w:val="4"/>
        </w:numPr>
      </w:pPr>
      <w:r>
        <w:t>Decide on purpose of discussion (it’s a tool, not an end in itself): focus question/subsidiary questions/statements.</w:t>
      </w:r>
    </w:p>
    <w:p w:rsidR="00785C0C" w:rsidRDefault="00785C0C" w:rsidP="00785C0C">
      <w:pPr>
        <w:pStyle w:val="ListParagraph"/>
        <w:numPr>
          <w:ilvl w:val="0"/>
          <w:numId w:val="4"/>
        </w:numPr>
      </w:pPr>
      <w:r>
        <w:t>Research background information for yourself</w:t>
      </w:r>
    </w:p>
    <w:p w:rsidR="00785C0C" w:rsidRDefault="00785C0C" w:rsidP="00785C0C">
      <w:pPr>
        <w:pStyle w:val="ListParagraph"/>
        <w:numPr>
          <w:ilvl w:val="0"/>
          <w:numId w:val="4"/>
        </w:numPr>
      </w:pPr>
      <w:r>
        <w:t>Help learners prepare for discussion (so they learn as well as participate): materials, tasks, questions etc</w:t>
      </w:r>
    </w:p>
    <w:p w:rsidR="00965301" w:rsidRPr="003D0592" w:rsidRDefault="00965301" w:rsidP="003D0592">
      <w:pPr>
        <w:pBdr>
          <w:top w:val="single" w:sz="4" w:space="1" w:color="auto"/>
          <w:left w:val="single" w:sz="4" w:space="4" w:color="auto"/>
          <w:bottom w:val="single" w:sz="4" w:space="1" w:color="auto"/>
          <w:right w:val="single" w:sz="4" w:space="4" w:color="auto"/>
        </w:pBdr>
        <w:ind w:left="360"/>
        <w:rPr>
          <w:sz w:val="18"/>
          <w:szCs w:val="18"/>
        </w:rPr>
      </w:pPr>
      <w:r w:rsidRPr="003D0592">
        <w:rPr>
          <w:sz w:val="18"/>
          <w:szCs w:val="18"/>
        </w:rPr>
        <w:t>e.g.: pose question, students write 3 points to make, add notes on why they’d be good additions to discussion, classify points as fact (know is true), opinion(believe is true), conjecture (think might be true), note what they want to learn from discussion, reflect on thinking process: emotive/logical? Informed/ill-informed etc, reflect on how they’ll be likely to contribute to the discussion based on this.</w:t>
      </w:r>
    </w:p>
    <w:p w:rsidR="00785C0C" w:rsidRDefault="00785C0C" w:rsidP="00785C0C">
      <w:pPr>
        <w:pStyle w:val="ListParagraph"/>
        <w:numPr>
          <w:ilvl w:val="0"/>
          <w:numId w:val="4"/>
        </w:numPr>
      </w:pPr>
      <w:r>
        <w:t xml:space="preserve">Prepare discussion plan: outcomes, outline of topic and reason for discussion, note how you’ll open, clear question and subsidiaries, </w:t>
      </w:r>
      <w:r w:rsidR="00965301">
        <w:t>not how you’ll close discussion</w:t>
      </w:r>
    </w:p>
    <w:p w:rsidR="00785C0C" w:rsidRDefault="00785C0C" w:rsidP="00785C0C">
      <w:pPr>
        <w:pStyle w:val="ListParagraph"/>
        <w:numPr>
          <w:ilvl w:val="0"/>
          <w:numId w:val="4"/>
        </w:numPr>
      </w:pPr>
      <w:r>
        <w:t>Prepare discussion environment</w:t>
      </w:r>
      <w:r w:rsidR="00965301">
        <w:t>: seating, rules (could be agreed collaboratively)</w:t>
      </w:r>
    </w:p>
    <w:p w:rsidR="00965301" w:rsidRDefault="00965301" w:rsidP="00965301">
      <w:pPr>
        <w:pStyle w:val="ListParagraph"/>
      </w:pPr>
    </w:p>
    <w:p w:rsidR="00965301" w:rsidRDefault="00965301" w:rsidP="00965301">
      <w:pPr>
        <w:pStyle w:val="ListParagraph"/>
        <w:numPr>
          <w:ilvl w:val="0"/>
          <w:numId w:val="7"/>
        </w:numPr>
      </w:pPr>
      <w:r>
        <w:t>How many ways can you think of starting a discussion?</w:t>
      </w:r>
    </w:p>
    <w:p w:rsidR="00965301" w:rsidRPr="00965301" w:rsidRDefault="00965301" w:rsidP="00965301">
      <w:pPr>
        <w:rPr>
          <w:b/>
        </w:rPr>
      </w:pPr>
      <w:r w:rsidRPr="00965301">
        <w:rPr>
          <w:b/>
        </w:rPr>
        <w:t>Ways of engaging students in discussion: ask them to</w:t>
      </w:r>
    </w:p>
    <w:p w:rsidR="00965301" w:rsidRDefault="00965301" w:rsidP="00965301">
      <w:pPr>
        <w:pStyle w:val="ListParagraph"/>
        <w:numPr>
          <w:ilvl w:val="0"/>
          <w:numId w:val="6"/>
        </w:numPr>
      </w:pPr>
      <w:r>
        <w:t>Define terms/concepts</w:t>
      </w:r>
    </w:p>
    <w:p w:rsidR="00965301" w:rsidRDefault="00965301" w:rsidP="00965301">
      <w:pPr>
        <w:pStyle w:val="ListParagraph"/>
        <w:numPr>
          <w:ilvl w:val="0"/>
          <w:numId w:val="6"/>
        </w:numPr>
      </w:pPr>
      <w:r>
        <w:t>Give them more material and ask to identify some issues</w:t>
      </w:r>
    </w:p>
    <w:p w:rsidR="00965301" w:rsidRDefault="00965301" w:rsidP="00965301">
      <w:pPr>
        <w:pStyle w:val="ListParagraph"/>
        <w:numPr>
          <w:ilvl w:val="0"/>
          <w:numId w:val="6"/>
        </w:numPr>
      </w:pPr>
      <w:r>
        <w:t>Link what’s being discussed with other knowledge</w:t>
      </w:r>
    </w:p>
    <w:p w:rsidR="00965301" w:rsidRDefault="00965301" w:rsidP="00965301">
      <w:pPr>
        <w:pStyle w:val="ListParagraph"/>
        <w:numPr>
          <w:ilvl w:val="0"/>
          <w:numId w:val="6"/>
        </w:numPr>
      </w:pPr>
      <w:r>
        <w:t>Apply knowledge to the real world</w:t>
      </w:r>
    </w:p>
    <w:p w:rsidR="00965301" w:rsidRDefault="00965301" w:rsidP="00965301">
      <w:pPr>
        <w:pStyle w:val="ListParagraph"/>
        <w:numPr>
          <w:ilvl w:val="0"/>
          <w:numId w:val="6"/>
        </w:numPr>
      </w:pPr>
      <w:r>
        <w:t>Judge, appraise or evaluate</w:t>
      </w:r>
    </w:p>
    <w:p w:rsidR="00965301" w:rsidRDefault="00965301" w:rsidP="00965301">
      <w:r w:rsidRPr="00965301">
        <w:rPr>
          <w:b/>
        </w:rPr>
        <w:t>Use Questions to</w:t>
      </w:r>
      <w:r>
        <w:t xml:space="preserve"> engage, refine, re-direct, encourage, clarify, develop argument, </w:t>
      </w:r>
      <w:proofErr w:type="gramStart"/>
      <w:r>
        <w:t>synthesise</w:t>
      </w:r>
      <w:proofErr w:type="gramEnd"/>
      <w:r>
        <w:t>:</w:t>
      </w:r>
    </w:p>
    <w:p w:rsidR="00965301" w:rsidRDefault="00965301" w:rsidP="00965301">
      <w:pPr>
        <w:pStyle w:val="ListParagraph"/>
        <w:numPr>
          <w:ilvl w:val="0"/>
          <w:numId w:val="5"/>
        </w:numPr>
      </w:pPr>
      <w:r>
        <w:t xml:space="preserve">List as big a range of questions as you can that would help achieve one or more of these </w:t>
      </w:r>
      <w:proofErr w:type="gramStart"/>
      <w:r>
        <w:t>ends</w:t>
      </w:r>
      <w:proofErr w:type="gramEnd"/>
      <w:r>
        <w:t>.</w:t>
      </w:r>
    </w:p>
    <w:p w:rsidR="005364C8" w:rsidRDefault="005364C8" w:rsidP="00965301">
      <w:pPr>
        <w:rPr>
          <w:b/>
          <w:u w:val="single"/>
        </w:rPr>
      </w:pPr>
    </w:p>
    <w:p w:rsidR="00965301" w:rsidRPr="005364C8" w:rsidRDefault="003D0592" w:rsidP="00965301">
      <w:pPr>
        <w:rPr>
          <w:b/>
          <w:sz w:val="28"/>
          <w:szCs w:val="28"/>
          <w:u w:val="single"/>
        </w:rPr>
      </w:pPr>
      <w:r w:rsidRPr="005364C8">
        <w:rPr>
          <w:b/>
          <w:sz w:val="28"/>
          <w:szCs w:val="28"/>
          <w:u w:val="single"/>
        </w:rPr>
        <w:lastRenderedPageBreak/>
        <w:t>Small Group Work</w:t>
      </w:r>
    </w:p>
    <w:p w:rsidR="00FC3EBF" w:rsidRDefault="00FC3EBF" w:rsidP="00FC3EBF">
      <w:r>
        <w:t xml:space="preserve">Do you like/enjoy learning as part of a group?  </w:t>
      </w:r>
      <w:proofErr w:type="gramStart"/>
      <w:r>
        <w:t>Why/not?</w:t>
      </w:r>
      <w:proofErr w:type="gramEnd"/>
      <w:r>
        <w:t xml:space="preserve">  From your experiences, do you think that group work is more suitable for some subjects than others?</w:t>
      </w:r>
    </w:p>
    <w:p w:rsidR="00BA7D59" w:rsidRDefault="00BA7D59" w:rsidP="00965301">
      <w:r>
        <w:t>What are the similarities and differences between class discussion and small group work?</w:t>
      </w:r>
    </w:p>
    <w:tbl>
      <w:tblPr>
        <w:tblStyle w:val="TableGrid"/>
        <w:tblW w:w="15160" w:type="dxa"/>
        <w:tblLook w:val="04A0"/>
      </w:tblPr>
      <w:tblGrid>
        <w:gridCol w:w="6204"/>
        <w:gridCol w:w="2239"/>
        <w:gridCol w:w="2239"/>
        <w:gridCol w:w="4478"/>
      </w:tblGrid>
      <w:tr w:rsidR="00BA7D59" w:rsidTr="00BA7D59">
        <w:trPr>
          <w:gridAfter w:val="1"/>
          <w:wAfter w:w="4478" w:type="dxa"/>
          <w:trHeight w:val="317"/>
        </w:trPr>
        <w:tc>
          <w:tcPr>
            <w:tcW w:w="6204" w:type="dxa"/>
          </w:tcPr>
          <w:p w:rsidR="00BA7D59" w:rsidRPr="00FC3EBF" w:rsidRDefault="00BA7D59" w:rsidP="00BA7D59">
            <w:pPr>
              <w:rPr>
                <w:b/>
              </w:rPr>
            </w:pPr>
            <w:r w:rsidRPr="00FC3EBF">
              <w:rPr>
                <w:b/>
              </w:rPr>
              <w:t>Similarities: success factors:</w:t>
            </w:r>
          </w:p>
          <w:p w:rsidR="00BA7D59" w:rsidRPr="00FC3EBF" w:rsidRDefault="00BA7D59" w:rsidP="00965301">
            <w:pPr>
              <w:rPr>
                <w:b/>
              </w:rPr>
            </w:pPr>
          </w:p>
        </w:tc>
        <w:tc>
          <w:tcPr>
            <w:tcW w:w="2239" w:type="dxa"/>
          </w:tcPr>
          <w:p w:rsidR="00BA7D59" w:rsidRPr="00FC3EBF" w:rsidRDefault="00BA7D59" w:rsidP="00965301">
            <w:pPr>
              <w:rPr>
                <w:b/>
              </w:rPr>
            </w:pPr>
            <w:r w:rsidRPr="00FC3EBF">
              <w:rPr>
                <w:b/>
              </w:rPr>
              <w:t xml:space="preserve">Rank order of importance </w:t>
            </w:r>
          </w:p>
        </w:tc>
        <w:tc>
          <w:tcPr>
            <w:tcW w:w="2239" w:type="dxa"/>
          </w:tcPr>
          <w:p w:rsidR="00BA7D59" w:rsidRPr="00FC3EBF" w:rsidRDefault="00BA7D59" w:rsidP="00965301">
            <w:pPr>
              <w:rPr>
                <w:b/>
              </w:rPr>
            </w:pPr>
            <w:r w:rsidRPr="00FC3EBF">
              <w:rPr>
                <w:b/>
              </w:rPr>
              <w:t>Rank order of what you’re good at doing</w:t>
            </w:r>
          </w:p>
        </w:tc>
      </w:tr>
      <w:tr w:rsidR="00BA7D59" w:rsidTr="00BA7D59">
        <w:trPr>
          <w:gridAfter w:val="1"/>
          <w:wAfter w:w="4478" w:type="dxa"/>
          <w:trHeight w:val="309"/>
        </w:trPr>
        <w:tc>
          <w:tcPr>
            <w:tcW w:w="6204" w:type="dxa"/>
          </w:tcPr>
          <w:p w:rsidR="00BA7D59" w:rsidRDefault="00BA7D59" w:rsidP="00965301">
            <w:r>
              <w:t>A clear focus on student learning</w:t>
            </w:r>
          </w:p>
        </w:tc>
        <w:tc>
          <w:tcPr>
            <w:tcW w:w="2239" w:type="dxa"/>
          </w:tcPr>
          <w:p w:rsidR="00BA7D59" w:rsidRDefault="00BA7D59" w:rsidP="00965301"/>
        </w:tc>
        <w:tc>
          <w:tcPr>
            <w:tcW w:w="2239" w:type="dxa"/>
          </w:tcPr>
          <w:p w:rsidR="00BA7D59" w:rsidRDefault="00BA7D59" w:rsidP="00965301"/>
        </w:tc>
      </w:tr>
      <w:tr w:rsidR="00BA7D59" w:rsidTr="00BA7D59">
        <w:trPr>
          <w:trHeight w:val="309"/>
        </w:trPr>
        <w:tc>
          <w:tcPr>
            <w:tcW w:w="6204" w:type="dxa"/>
          </w:tcPr>
          <w:p w:rsidR="00BA7D59" w:rsidRDefault="00BA7D59" w:rsidP="00965301">
            <w:r>
              <w:t>Preparation of and by the students</w:t>
            </w:r>
          </w:p>
        </w:tc>
        <w:tc>
          <w:tcPr>
            <w:tcW w:w="2239" w:type="dxa"/>
          </w:tcPr>
          <w:p w:rsidR="00BA7D59" w:rsidRDefault="00BA7D59" w:rsidP="00BA7D59"/>
        </w:tc>
        <w:tc>
          <w:tcPr>
            <w:tcW w:w="2239" w:type="dxa"/>
          </w:tcPr>
          <w:p w:rsidR="00BA7D59" w:rsidRDefault="00BA7D59" w:rsidP="00BA7D59"/>
        </w:tc>
        <w:tc>
          <w:tcPr>
            <w:tcW w:w="4478" w:type="dxa"/>
          </w:tcPr>
          <w:p w:rsidR="00BA7D59" w:rsidRDefault="00BA7D59" w:rsidP="00BA7D59"/>
        </w:tc>
      </w:tr>
      <w:tr w:rsidR="00BA7D59" w:rsidTr="00BA7D59">
        <w:trPr>
          <w:gridAfter w:val="1"/>
          <w:wAfter w:w="4478" w:type="dxa"/>
          <w:trHeight w:val="309"/>
        </w:trPr>
        <w:tc>
          <w:tcPr>
            <w:tcW w:w="6204" w:type="dxa"/>
          </w:tcPr>
          <w:p w:rsidR="00BA7D59" w:rsidRDefault="00BA7D59" w:rsidP="00965301">
            <w:r>
              <w:t>A clear set of guidelines</w:t>
            </w:r>
            <w:r w:rsidR="00FC3EBF">
              <w:t xml:space="preserve">/roles </w:t>
            </w:r>
            <w:r>
              <w:t xml:space="preserve"> for the students</w:t>
            </w:r>
          </w:p>
        </w:tc>
        <w:tc>
          <w:tcPr>
            <w:tcW w:w="2239" w:type="dxa"/>
          </w:tcPr>
          <w:p w:rsidR="00BA7D59" w:rsidRDefault="00BA7D59" w:rsidP="00965301"/>
        </w:tc>
        <w:tc>
          <w:tcPr>
            <w:tcW w:w="2239" w:type="dxa"/>
          </w:tcPr>
          <w:p w:rsidR="00BA7D59" w:rsidRDefault="00BA7D59" w:rsidP="00965301"/>
        </w:tc>
      </w:tr>
      <w:tr w:rsidR="00BA7D59" w:rsidTr="00BA7D59">
        <w:trPr>
          <w:gridAfter w:val="1"/>
          <w:wAfter w:w="4478" w:type="dxa"/>
          <w:trHeight w:val="309"/>
        </w:trPr>
        <w:tc>
          <w:tcPr>
            <w:tcW w:w="6204" w:type="dxa"/>
          </w:tcPr>
          <w:p w:rsidR="00BA7D59" w:rsidRDefault="00BA7D59" w:rsidP="00965301">
            <w:r>
              <w:t>Careful management of the learning environment</w:t>
            </w:r>
          </w:p>
        </w:tc>
        <w:tc>
          <w:tcPr>
            <w:tcW w:w="2239" w:type="dxa"/>
          </w:tcPr>
          <w:p w:rsidR="00BA7D59" w:rsidRDefault="00BA7D59" w:rsidP="00965301"/>
        </w:tc>
        <w:tc>
          <w:tcPr>
            <w:tcW w:w="2239" w:type="dxa"/>
          </w:tcPr>
          <w:p w:rsidR="00BA7D59" w:rsidRDefault="00BA7D59" w:rsidP="00965301"/>
        </w:tc>
      </w:tr>
      <w:tr w:rsidR="00BA7D59" w:rsidTr="00BA7D59">
        <w:trPr>
          <w:gridAfter w:val="1"/>
          <w:wAfter w:w="4478" w:type="dxa"/>
          <w:trHeight w:val="309"/>
        </w:trPr>
        <w:tc>
          <w:tcPr>
            <w:tcW w:w="6204" w:type="dxa"/>
          </w:tcPr>
          <w:p w:rsidR="00BA7D59" w:rsidRDefault="00BA7D59" w:rsidP="00965301">
            <w:r>
              <w:t>Direction but not intrusion by the teacher</w:t>
            </w:r>
          </w:p>
        </w:tc>
        <w:tc>
          <w:tcPr>
            <w:tcW w:w="2239" w:type="dxa"/>
          </w:tcPr>
          <w:p w:rsidR="00BA7D59" w:rsidRDefault="00BA7D59" w:rsidP="00965301"/>
        </w:tc>
        <w:tc>
          <w:tcPr>
            <w:tcW w:w="2239" w:type="dxa"/>
          </w:tcPr>
          <w:p w:rsidR="00BA7D59" w:rsidRDefault="00BA7D59" w:rsidP="00965301"/>
        </w:tc>
      </w:tr>
      <w:tr w:rsidR="00BA7D59" w:rsidTr="00BA7D59">
        <w:trPr>
          <w:gridAfter w:val="1"/>
          <w:wAfter w:w="4478" w:type="dxa"/>
          <w:trHeight w:val="309"/>
        </w:trPr>
        <w:tc>
          <w:tcPr>
            <w:tcW w:w="6204" w:type="dxa"/>
          </w:tcPr>
          <w:p w:rsidR="00BA7D59" w:rsidRDefault="00BA7D59" w:rsidP="00965301">
            <w:r>
              <w:t>Willing participation by all students</w:t>
            </w:r>
          </w:p>
        </w:tc>
        <w:tc>
          <w:tcPr>
            <w:tcW w:w="2239" w:type="dxa"/>
          </w:tcPr>
          <w:p w:rsidR="00BA7D59" w:rsidRDefault="00BA7D59" w:rsidP="00965301"/>
        </w:tc>
        <w:tc>
          <w:tcPr>
            <w:tcW w:w="2239" w:type="dxa"/>
          </w:tcPr>
          <w:p w:rsidR="00BA7D59" w:rsidRDefault="00BA7D59" w:rsidP="00965301"/>
        </w:tc>
      </w:tr>
      <w:tr w:rsidR="00BA7D59" w:rsidTr="00BA7D59">
        <w:trPr>
          <w:gridAfter w:val="1"/>
          <w:wAfter w:w="4478" w:type="dxa"/>
          <w:trHeight w:val="309"/>
        </w:trPr>
        <w:tc>
          <w:tcPr>
            <w:tcW w:w="6204" w:type="dxa"/>
          </w:tcPr>
          <w:p w:rsidR="00BA7D59" w:rsidRDefault="00BA7D59" w:rsidP="00965301">
            <w:r>
              <w:t>Monitoring and feedback by the teacher</w:t>
            </w:r>
          </w:p>
        </w:tc>
        <w:tc>
          <w:tcPr>
            <w:tcW w:w="2239" w:type="dxa"/>
          </w:tcPr>
          <w:p w:rsidR="00BA7D59" w:rsidRDefault="00BA7D59" w:rsidP="00965301"/>
        </w:tc>
        <w:tc>
          <w:tcPr>
            <w:tcW w:w="2239" w:type="dxa"/>
          </w:tcPr>
          <w:p w:rsidR="00BA7D59" w:rsidRDefault="00BA7D59" w:rsidP="00965301"/>
        </w:tc>
      </w:tr>
      <w:tr w:rsidR="00BA7D59" w:rsidTr="00BA7D59">
        <w:trPr>
          <w:gridAfter w:val="1"/>
          <w:wAfter w:w="4478" w:type="dxa"/>
          <w:trHeight w:val="309"/>
        </w:trPr>
        <w:tc>
          <w:tcPr>
            <w:tcW w:w="6204" w:type="dxa"/>
          </w:tcPr>
          <w:p w:rsidR="00BA7D59" w:rsidRDefault="00BA7D59" w:rsidP="00965301">
            <w:r>
              <w:t>Careful time management by the teacher and students</w:t>
            </w:r>
          </w:p>
        </w:tc>
        <w:tc>
          <w:tcPr>
            <w:tcW w:w="2239" w:type="dxa"/>
          </w:tcPr>
          <w:p w:rsidR="00BA7D59" w:rsidRDefault="00BA7D59" w:rsidP="00965301"/>
        </w:tc>
        <w:tc>
          <w:tcPr>
            <w:tcW w:w="2239" w:type="dxa"/>
          </w:tcPr>
          <w:p w:rsidR="00BA7D59" w:rsidRDefault="00BA7D59" w:rsidP="00965301"/>
        </w:tc>
      </w:tr>
      <w:tr w:rsidR="00BA7D59" w:rsidTr="00BA7D59">
        <w:trPr>
          <w:gridAfter w:val="1"/>
          <w:wAfter w:w="4478" w:type="dxa"/>
          <w:trHeight w:val="309"/>
        </w:trPr>
        <w:tc>
          <w:tcPr>
            <w:tcW w:w="6204" w:type="dxa"/>
          </w:tcPr>
          <w:p w:rsidR="00BA7D59" w:rsidRDefault="00BA7D59" w:rsidP="00965301">
            <w:r>
              <w:t>A logical conclusion</w:t>
            </w:r>
          </w:p>
        </w:tc>
        <w:tc>
          <w:tcPr>
            <w:tcW w:w="2239" w:type="dxa"/>
          </w:tcPr>
          <w:p w:rsidR="00BA7D59" w:rsidRDefault="00BA7D59" w:rsidP="00965301"/>
        </w:tc>
        <w:tc>
          <w:tcPr>
            <w:tcW w:w="2239" w:type="dxa"/>
          </w:tcPr>
          <w:p w:rsidR="00BA7D59" w:rsidRDefault="00BA7D59" w:rsidP="00965301"/>
        </w:tc>
      </w:tr>
    </w:tbl>
    <w:p w:rsidR="003D0592" w:rsidRDefault="003D0592" w:rsidP="00965301">
      <w:r>
        <w:t>What are the benefits of group work</w:t>
      </w:r>
      <w:r w:rsidR="00BA7D59">
        <w:t xml:space="preserve"> (think in terms of learning preferences, and learning goals, assessment, differentiation etc)</w:t>
      </w:r>
    </w:p>
    <w:p w:rsidR="003D0592" w:rsidRDefault="003D0592" w:rsidP="00965301">
      <w:r>
        <w:t>What are the limitations/things that can go wrong</w:t>
      </w:r>
      <w:r w:rsidR="00FC3EBF">
        <w:t xml:space="preserve"> (think in terms of preparation, social issues, time, </w:t>
      </w:r>
      <w:proofErr w:type="gramStart"/>
      <w:r w:rsidR="00FC3EBF">
        <w:t>physical</w:t>
      </w:r>
      <w:proofErr w:type="gramEnd"/>
      <w:r w:rsidR="00FC3EBF">
        <w:t xml:space="preserve"> constraints)</w:t>
      </w:r>
      <w:r>
        <w:t>?</w:t>
      </w:r>
    </w:p>
    <w:p w:rsidR="005364C8" w:rsidRDefault="005364C8" w:rsidP="00965301">
      <w:pPr>
        <w:rPr>
          <w:b/>
          <w:sz w:val="18"/>
          <w:szCs w:val="18"/>
        </w:rPr>
        <w:sectPr w:rsidR="005364C8" w:rsidSect="00FD3E21">
          <w:headerReference w:type="default" r:id="rId7"/>
          <w:footerReference w:type="default" r:id="rId8"/>
          <w:pgSz w:w="11906" w:h="16838"/>
          <w:pgMar w:top="720" w:right="720" w:bottom="720" w:left="720" w:header="708" w:footer="708" w:gutter="0"/>
          <w:cols w:space="708"/>
          <w:docGrid w:linePitch="360"/>
        </w:sectPr>
      </w:pPr>
    </w:p>
    <w:p w:rsidR="003D0592" w:rsidRPr="005364C8" w:rsidRDefault="00FC3EBF" w:rsidP="00965301">
      <w:pPr>
        <w:rPr>
          <w:sz w:val="18"/>
          <w:szCs w:val="18"/>
        </w:rPr>
      </w:pPr>
      <w:r w:rsidRPr="005364C8">
        <w:rPr>
          <w:b/>
          <w:sz w:val="18"/>
          <w:szCs w:val="18"/>
        </w:rPr>
        <w:lastRenderedPageBreak/>
        <w:t>Scenarios:</w:t>
      </w:r>
      <w:r w:rsidRPr="005364C8">
        <w:rPr>
          <w:sz w:val="18"/>
          <w:szCs w:val="18"/>
        </w:rPr>
        <w:t xml:space="preserve">  pick one to explore how you’d deal with it in a class when you’d used small-group learning.</w:t>
      </w:r>
    </w:p>
    <w:p w:rsidR="00FC3EBF" w:rsidRPr="005364C8" w:rsidRDefault="00FC3EBF" w:rsidP="00FC3EBF">
      <w:pPr>
        <w:pStyle w:val="ListParagraph"/>
        <w:numPr>
          <w:ilvl w:val="0"/>
          <w:numId w:val="5"/>
        </w:numPr>
        <w:rPr>
          <w:sz w:val="18"/>
          <w:szCs w:val="18"/>
        </w:rPr>
      </w:pPr>
      <w:r w:rsidRPr="005364C8">
        <w:rPr>
          <w:sz w:val="18"/>
          <w:szCs w:val="18"/>
        </w:rPr>
        <w:t>A learner has a low ability and a reading age far lower than other class members.  She is motivated to participate but is so slow that other learners do not want to work with her.</w:t>
      </w:r>
    </w:p>
    <w:p w:rsidR="00FC3EBF" w:rsidRPr="005364C8" w:rsidRDefault="00FC3EBF" w:rsidP="00FC3EBF">
      <w:pPr>
        <w:pStyle w:val="ListParagraph"/>
        <w:numPr>
          <w:ilvl w:val="0"/>
          <w:numId w:val="5"/>
        </w:numPr>
        <w:rPr>
          <w:sz w:val="18"/>
          <w:szCs w:val="18"/>
        </w:rPr>
      </w:pPr>
      <w:r w:rsidRPr="005364C8">
        <w:rPr>
          <w:sz w:val="18"/>
          <w:szCs w:val="18"/>
        </w:rPr>
        <w:t xml:space="preserve">A learning who’s highly motivated, a high achiever and a fast worker </w:t>
      </w:r>
      <w:proofErr w:type="gramStart"/>
      <w:r w:rsidRPr="005364C8">
        <w:rPr>
          <w:sz w:val="18"/>
          <w:szCs w:val="18"/>
        </w:rPr>
        <w:t>becomes</w:t>
      </w:r>
      <w:proofErr w:type="gramEnd"/>
      <w:r w:rsidRPr="005364C8">
        <w:rPr>
          <w:sz w:val="18"/>
          <w:szCs w:val="18"/>
        </w:rPr>
        <w:t xml:space="preserve"> frustrated when other group </w:t>
      </w:r>
      <w:r w:rsidRPr="005364C8">
        <w:rPr>
          <w:sz w:val="18"/>
          <w:szCs w:val="18"/>
        </w:rPr>
        <w:lastRenderedPageBreak/>
        <w:t>members work slowly and want to chat about their weekend activities.</w:t>
      </w:r>
    </w:p>
    <w:p w:rsidR="00FC3EBF" w:rsidRPr="005364C8" w:rsidRDefault="00FC3EBF" w:rsidP="00FC3EBF">
      <w:pPr>
        <w:pStyle w:val="ListParagraph"/>
        <w:numPr>
          <w:ilvl w:val="0"/>
          <w:numId w:val="5"/>
        </w:numPr>
        <w:rPr>
          <w:sz w:val="18"/>
          <w:szCs w:val="18"/>
        </w:rPr>
      </w:pPr>
      <w:r w:rsidRPr="005364C8">
        <w:rPr>
          <w:sz w:val="18"/>
          <w:szCs w:val="18"/>
        </w:rPr>
        <w:t>A disruptive learner keeps wandering around and annoying others in other groups</w:t>
      </w:r>
    </w:p>
    <w:p w:rsidR="00FC3EBF" w:rsidRPr="005364C8" w:rsidRDefault="00FC3EBF" w:rsidP="00FC3EBF">
      <w:pPr>
        <w:pStyle w:val="ListParagraph"/>
        <w:numPr>
          <w:ilvl w:val="0"/>
          <w:numId w:val="5"/>
        </w:numPr>
        <w:rPr>
          <w:sz w:val="18"/>
          <w:szCs w:val="18"/>
        </w:rPr>
      </w:pPr>
      <w:r w:rsidRPr="005364C8">
        <w:rPr>
          <w:sz w:val="18"/>
          <w:szCs w:val="18"/>
        </w:rPr>
        <w:t>A learner refuses to co-operate with the group leader and wants to work alone</w:t>
      </w:r>
    </w:p>
    <w:p w:rsidR="00FC3EBF" w:rsidRPr="005364C8" w:rsidRDefault="00FC3EBF" w:rsidP="00FC3EBF">
      <w:pPr>
        <w:pStyle w:val="ListParagraph"/>
        <w:numPr>
          <w:ilvl w:val="0"/>
          <w:numId w:val="5"/>
        </w:numPr>
        <w:rPr>
          <w:sz w:val="18"/>
          <w:szCs w:val="18"/>
        </w:rPr>
      </w:pPr>
      <w:r w:rsidRPr="005364C8">
        <w:rPr>
          <w:sz w:val="18"/>
          <w:szCs w:val="18"/>
        </w:rPr>
        <w:t>A dispute develops between two learners and the group leader cannot stop them arguing.</w:t>
      </w:r>
    </w:p>
    <w:p w:rsidR="005364C8" w:rsidRDefault="005364C8" w:rsidP="00FC3EBF">
      <w:pPr>
        <w:sectPr w:rsidR="005364C8" w:rsidSect="005364C8">
          <w:type w:val="continuous"/>
          <w:pgSz w:w="11906" w:h="16838"/>
          <w:pgMar w:top="720" w:right="720" w:bottom="720" w:left="720" w:header="708" w:footer="708" w:gutter="0"/>
          <w:cols w:num="2" w:space="708"/>
          <w:docGrid w:linePitch="360"/>
        </w:sectPr>
      </w:pPr>
    </w:p>
    <w:p w:rsidR="00FC3EBF" w:rsidRDefault="005364C8" w:rsidP="00FC3EBF">
      <w:r>
        <w:rPr>
          <w:noProof/>
          <w:lang w:eastAsia="en-AU"/>
        </w:rPr>
        <w:lastRenderedPageBreak/>
        <w:drawing>
          <wp:inline distT="0" distB="0" distL="0" distR="0">
            <wp:extent cx="2853540" cy="2785730"/>
            <wp:effectExtent l="19050" t="0" r="39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856368" cy="2788491"/>
                    </a:xfrm>
                    <a:prstGeom prst="rect">
                      <a:avLst/>
                    </a:prstGeom>
                    <a:noFill/>
                    <a:ln w="9525">
                      <a:noFill/>
                      <a:miter lim="800000"/>
                      <a:headEnd/>
                      <a:tailEnd/>
                    </a:ln>
                  </pic:spPr>
                </pic:pic>
              </a:graphicData>
            </a:graphic>
          </wp:inline>
        </w:drawing>
      </w:r>
      <w:r w:rsidRPr="005364C8">
        <w:t xml:space="preserve"> </w:t>
      </w:r>
      <w:r>
        <w:rPr>
          <w:noProof/>
          <w:lang w:eastAsia="en-AU"/>
        </w:rPr>
        <w:drawing>
          <wp:inline distT="0" distB="0" distL="0" distR="0">
            <wp:extent cx="2989964" cy="2579486"/>
            <wp:effectExtent l="19050" t="0" r="886"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991776" cy="2581049"/>
                    </a:xfrm>
                    <a:prstGeom prst="rect">
                      <a:avLst/>
                    </a:prstGeom>
                    <a:noFill/>
                    <a:ln w="9525">
                      <a:noFill/>
                      <a:miter lim="800000"/>
                      <a:headEnd/>
                      <a:tailEnd/>
                    </a:ln>
                  </pic:spPr>
                </pic:pic>
              </a:graphicData>
            </a:graphic>
          </wp:inline>
        </w:drawing>
      </w:r>
    </w:p>
    <w:p w:rsidR="005364C8" w:rsidRDefault="005364C8" w:rsidP="00965301">
      <w:pPr>
        <w:rPr>
          <w:b/>
          <w:u w:val="single"/>
        </w:rPr>
      </w:pPr>
      <w:r>
        <w:rPr>
          <w:b/>
          <w:noProof/>
          <w:u w:val="single"/>
          <w:lang w:eastAsia="en-AU"/>
        </w:rPr>
        <w:lastRenderedPageBreak/>
        <w:drawing>
          <wp:inline distT="0" distB="0" distL="0" distR="0">
            <wp:extent cx="4212708" cy="2068741"/>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213269" cy="2069017"/>
                    </a:xfrm>
                    <a:prstGeom prst="rect">
                      <a:avLst/>
                    </a:prstGeom>
                    <a:noFill/>
                    <a:ln w="9525">
                      <a:noFill/>
                      <a:miter lim="800000"/>
                      <a:headEnd/>
                      <a:tailEnd/>
                    </a:ln>
                  </pic:spPr>
                </pic:pic>
              </a:graphicData>
            </a:graphic>
          </wp:inline>
        </w:drawing>
      </w:r>
    </w:p>
    <w:p w:rsidR="003D0592" w:rsidRPr="005364C8" w:rsidRDefault="003D0592" w:rsidP="00965301">
      <w:pPr>
        <w:rPr>
          <w:b/>
          <w:sz w:val="28"/>
          <w:szCs w:val="28"/>
          <w:u w:val="single"/>
        </w:rPr>
      </w:pPr>
      <w:r w:rsidRPr="005364C8">
        <w:rPr>
          <w:b/>
          <w:sz w:val="28"/>
          <w:szCs w:val="28"/>
          <w:u w:val="single"/>
        </w:rPr>
        <w:t>Co-operative Learning</w:t>
      </w:r>
    </w:p>
    <w:p w:rsidR="003D0592" w:rsidRDefault="005364C8" w:rsidP="00965301">
      <w:proofErr w:type="gramStart"/>
      <w:r>
        <w:t>Happens in small group work, but small group work does not always lead to co-operative learning.</w:t>
      </w:r>
      <w:proofErr w:type="gramEnd"/>
      <w:r>
        <w:t xml:space="preserve">  Here, students explicitly help one another to learn by discussing the task, how to approach it, exchanging ideas and explaining things to one another.  Each is responsible for some clear part of the learning and all are dependent on each other for the success of the group’s learning goal.</w:t>
      </w:r>
    </w:p>
    <w:p w:rsidR="005364C8" w:rsidRPr="004D02AF" w:rsidRDefault="005364C8" w:rsidP="00965301">
      <w:pPr>
        <w:rPr>
          <w:b/>
          <w:u w:val="single"/>
        </w:rPr>
      </w:pPr>
      <w:r w:rsidRPr="004D02AF">
        <w:rPr>
          <w:b/>
          <w:u w:val="single"/>
        </w:rPr>
        <w:t>Minimum Guidelines for Co-operative Learners</w:t>
      </w:r>
    </w:p>
    <w:p w:rsidR="005364C8" w:rsidRDefault="005364C8" w:rsidP="004D02AF">
      <w:pPr>
        <w:pStyle w:val="ListParagraph"/>
        <w:numPr>
          <w:ilvl w:val="0"/>
          <w:numId w:val="9"/>
        </w:numPr>
      </w:pPr>
      <w:r>
        <w:t>Well defined task with clear outcomes</w:t>
      </w:r>
    </w:p>
    <w:p w:rsidR="005364C8" w:rsidRDefault="005364C8" w:rsidP="004D02AF">
      <w:pPr>
        <w:pStyle w:val="ListParagraph"/>
        <w:numPr>
          <w:ilvl w:val="0"/>
          <w:numId w:val="9"/>
        </w:numPr>
      </w:pPr>
      <w:r>
        <w:t>Some suggestions of how they could get started</w:t>
      </w:r>
    </w:p>
    <w:p w:rsidR="005364C8" w:rsidRDefault="005364C8" w:rsidP="004D02AF">
      <w:pPr>
        <w:pStyle w:val="ListParagraph"/>
        <w:numPr>
          <w:ilvl w:val="0"/>
          <w:numId w:val="9"/>
        </w:numPr>
      </w:pPr>
      <w:r>
        <w:t>Some self-checking guidelines to monitor progress and know when task is complete</w:t>
      </w:r>
    </w:p>
    <w:p w:rsidR="005364C8" w:rsidRDefault="005364C8" w:rsidP="004D02AF">
      <w:pPr>
        <w:pStyle w:val="ListParagraph"/>
        <w:numPr>
          <w:ilvl w:val="0"/>
          <w:numId w:val="9"/>
        </w:numPr>
      </w:pPr>
      <w:r>
        <w:t>Some guidelines about participation and skills (active listening, helping others understand difficult points, giving and receiving constructive criticism, management disagreements)</w:t>
      </w:r>
    </w:p>
    <w:p w:rsidR="005364C8" w:rsidRDefault="005364C8" w:rsidP="004D02AF">
      <w:pPr>
        <w:pStyle w:val="ListParagraph"/>
        <w:numPr>
          <w:ilvl w:val="0"/>
          <w:numId w:val="9"/>
        </w:numPr>
      </w:pPr>
      <w:r>
        <w:t xml:space="preserve">Some suggestions about how the group could make a plan of action, </w:t>
      </w:r>
      <w:proofErr w:type="gramStart"/>
      <w:r>
        <w:t>who</w:t>
      </w:r>
      <w:proofErr w:type="gramEnd"/>
      <w:r>
        <w:t xml:space="preserve"> will do what, when and for what purpose.</w:t>
      </w:r>
    </w:p>
    <w:p w:rsidR="004D02AF" w:rsidRDefault="004D02AF" w:rsidP="004D02AF">
      <w:pPr>
        <w:ind w:left="360"/>
      </w:pPr>
      <w:r>
        <w:t>Types of Co-operative Learning</w:t>
      </w:r>
    </w:p>
    <w:p w:rsidR="004D02AF" w:rsidRPr="004D02AF" w:rsidRDefault="004D02AF" w:rsidP="004D02AF">
      <w:pPr>
        <w:ind w:left="360"/>
        <w:rPr>
          <w:b/>
        </w:rPr>
      </w:pPr>
      <w:r w:rsidRPr="004D02AF">
        <w:rPr>
          <w:b/>
        </w:rPr>
        <w:t>Co-operative pairs (Dyadic Learning)</w:t>
      </w:r>
    </w:p>
    <w:p w:rsidR="004D02AF" w:rsidRDefault="004D02AF" w:rsidP="004D02AF">
      <w:pPr>
        <w:ind w:left="360"/>
      </w:pPr>
      <w:proofErr w:type="gramStart"/>
      <w:r>
        <w:t>e.g</w:t>
      </w:r>
      <w:proofErr w:type="gramEnd"/>
      <w:r>
        <w:t xml:space="preserve">. Give each pair materials to read that are divided into sections.  Read them one section at a time. After each section one explains to the other what it was about.  Discuss, question and agree on imp points.  Do next section with other reader doing the explaining.  At end, they quiz each other and clarify misunderstandings on overall meaning.  Give a class test to check what’s been learned.  Consider giving specifically constructed stem </w:t>
      </w:r>
      <w:proofErr w:type="gramStart"/>
      <w:r>
        <w:t>questions  so</w:t>
      </w:r>
      <w:proofErr w:type="gramEnd"/>
      <w:r>
        <w:t xml:space="preserve"> they construct higher level questions: e.g. ‘How does . . </w:t>
      </w:r>
      <w:proofErr w:type="gramStart"/>
      <w:r>
        <w:t>affect .</w:t>
      </w:r>
      <w:proofErr w:type="gramEnd"/>
      <w:r>
        <w:t xml:space="preserve"> . </w:t>
      </w:r>
      <w:proofErr w:type="gramStart"/>
      <w:r>
        <w:t>‘ ‘What</w:t>
      </w:r>
      <w:proofErr w:type="gramEnd"/>
      <w:r>
        <w:t xml:space="preserve"> are the main diffs between  . . .and . . .’ ‘How can . . . be used to . . .’</w:t>
      </w:r>
    </w:p>
    <w:p w:rsidR="004D02AF" w:rsidRPr="003A3C90" w:rsidRDefault="004D02AF" w:rsidP="004D02AF">
      <w:pPr>
        <w:ind w:left="360"/>
        <w:rPr>
          <w:b/>
        </w:rPr>
      </w:pPr>
      <w:r w:rsidRPr="003A3C90">
        <w:rPr>
          <w:b/>
        </w:rPr>
        <w:t>STADS (Student Teams Achievement Divisions)</w:t>
      </w:r>
    </w:p>
    <w:p w:rsidR="004D02AF" w:rsidRDefault="004D02AF" w:rsidP="004D02AF">
      <w:pPr>
        <w:ind w:left="360"/>
      </w:pPr>
      <w:r>
        <w:t xml:space="preserve">Divide into groups of 4-5.  Give an outline of what’ll be learned and why.  </w:t>
      </w:r>
      <w:proofErr w:type="gramStart"/>
      <w:r>
        <w:t>Present info (verbally, in writing, video etc).</w:t>
      </w:r>
      <w:proofErr w:type="gramEnd"/>
      <w:r>
        <w:t xml:space="preserve"> Give worksheets/study materials to help master info, to help them tutor, discuss, quiz each other.  Give them sufficient time (more than one lesson</w:t>
      </w:r>
      <w:r w:rsidR="003A3C90">
        <w:t xml:space="preserve">).  Test learners as individuals.  Score them and give an improvement score how many marks difference to the previous score/average).  Add the </w:t>
      </w:r>
      <w:proofErr w:type="gramStart"/>
      <w:r w:rsidR="003A3C90">
        <w:t>teams</w:t>
      </w:r>
      <w:proofErr w:type="gramEnd"/>
      <w:r w:rsidR="003A3C90">
        <w:t xml:space="preserve"> scores together to give a team score.</w:t>
      </w:r>
    </w:p>
    <w:p w:rsidR="003A3C90" w:rsidRPr="003A3C90" w:rsidRDefault="003A3C90" w:rsidP="004D02AF">
      <w:pPr>
        <w:ind w:left="360"/>
        <w:rPr>
          <w:b/>
        </w:rPr>
      </w:pPr>
      <w:r w:rsidRPr="003A3C90">
        <w:rPr>
          <w:b/>
        </w:rPr>
        <w:lastRenderedPageBreak/>
        <w:t>TGT (Teams-Games-Tournaments)</w:t>
      </w:r>
    </w:p>
    <w:p w:rsidR="003A3C90" w:rsidRDefault="003A3C90" w:rsidP="004D02AF">
      <w:pPr>
        <w:ind w:left="360"/>
      </w:pPr>
      <w:r>
        <w:t xml:space="preserve">Like STAD, but instead of testing </w:t>
      </w:r>
      <w:proofErr w:type="spellStart"/>
      <w:r>
        <w:t>invidually</w:t>
      </w:r>
      <w:proofErr w:type="spellEnd"/>
      <w:r>
        <w:t>, select three at a time for the tournament, from different groups, but from similar learning categories (low, medium, high achievers).  Pose questions like a TV quiz show.  At end, the winner earns one point for their team, no matter how many questions were answered correctly or the level of difficulty of the questions.</w:t>
      </w:r>
    </w:p>
    <w:p w:rsidR="003A3C90" w:rsidRPr="00CB140C" w:rsidRDefault="003A3C90" w:rsidP="004D02AF">
      <w:pPr>
        <w:ind w:left="360"/>
        <w:rPr>
          <w:b/>
        </w:rPr>
      </w:pPr>
      <w:r w:rsidRPr="00CB140C">
        <w:rPr>
          <w:b/>
        </w:rPr>
        <w:t>Jigsaw/Envoy</w:t>
      </w:r>
    </w:p>
    <w:p w:rsidR="003A3C90" w:rsidRDefault="003A3C90" w:rsidP="004D02AF">
      <w:pPr>
        <w:ind w:left="360"/>
      </w:pPr>
      <w:r>
        <w:t>Focus on outcomes.  Organise learning materials. Put learners in groups.  Explain procedure and number learners in groups (home teams)</w:t>
      </w:r>
      <w:proofErr w:type="gramStart"/>
      <w:r>
        <w:t>,</w:t>
      </w:r>
      <w:proofErr w:type="gramEnd"/>
      <w:r>
        <w:t xml:space="preserve"> with the same numbers as there are sections of the learning materials.  Move to the numbered groups/expert groups to work on learning one section of the material.  Move back to home teams and teach their section to the group.  Assess learning individually.</w:t>
      </w:r>
    </w:p>
    <w:p w:rsidR="003A3C90" w:rsidRPr="00CB140C" w:rsidRDefault="003A3C90" w:rsidP="004D02AF">
      <w:pPr>
        <w:ind w:left="360"/>
        <w:rPr>
          <w:b/>
        </w:rPr>
      </w:pPr>
      <w:r w:rsidRPr="00CB140C">
        <w:rPr>
          <w:b/>
        </w:rPr>
        <w:t>GI (Group Investigation)</w:t>
      </w:r>
    </w:p>
    <w:p w:rsidR="00CB140C" w:rsidRDefault="003A3C90" w:rsidP="00CB140C">
      <w:pPr>
        <w:ind w:left="360"/>
      </w:pPr>
      <w:r>
        <w:t xml:space="preserve">Teacher selects general topic area in relation to learning goals.  Learners choose specific subtopics within this and get into 2-6 member task groups.  </w:t>
      </w:r>
      <w:proofErr w:type="gramStart"/>
      <w:r>
        <w:t>Mixed groups.</w:t>
      </w:r>
      <w:proofErr w:type="gramEnd"/>
      <w:r>
        <w:t xml:space="preserve">  Learners plan co-operative with teacher specific learning procedures, tasks, goals consistent with sub-topic chosen.  Learners carry out plan, involving wide variety of activities and skills.</w:t>
      </w:r>
      <w:r w:rsidR="00CB140C">
        <w:t xml:space="preserve"> Learners analyse and synthesis info obtained and </w:t>
      </w:r>
      <w:proofErr w:type="gramStart"/>
      <w:r w:rsidR="00CB140C">
        <w:t>plan</w:t>
      </w:r>
      <w:proofErr w:type="gramEnd"/>
      <w:r w:rsidR="00CB140C">
        <w:t xml:space="preserve"> how to summarise it interestingly for presentation.  Present final product.  Teacher evaluates each group’s contribution to the class learning as a whole.  </w:t>
      </w:r>
      <w:proofErr w:type="gramStart"/>
      <w:r w:rsidR="00CB140C">
        <w:t>Individual or group assessment or both.</w:t>
      </w:r>
      <w:proofErr w:type="gramEnd"/>
    </w:p>
    <w:p w:rsidR="005364C8" w:rsidRDefault="004D02AF" w:rsidP="00965301">
      <w:r>
        <w:rPr>
          <w:noProof/>
          <w:lang w:eastAsia="en-AU"/>
        </w:rPr>
        <w:drawing>
          <wp:inline distT="0" distB="0" distL="0" distR="0">
            <wp:extent cx="4840029" cy="326745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843586" cy="3269852"/>
                    </a:xfrm>
                    <a:prstGeom prst="rect">
                      <a:avLst/>
                    </a:prstGeom>
                    <a:noFill/>
                    <a:ln w="9525">
                      <a:noFill/>
                      <a:miter lim="800000"/>
                      <a:headEnd/>
                      <a:tailEnd/>
                    </a:ln>
                  </pic:spPr>
                </pic:pic>
              </a:graphicData>
            </a:graphic>
          </wp:inline>
        </w:drawing>
      </w:r>
    </w:p>
    <w:p w:rsidR="00BA7D59" w:rsidRDefault="003D0592" w:rsidP="00965301">
      <w:r w:rsidRPr="00CB140C">
        <w:rPr>
          <w:b/>
          <w:sz w:val="28"/>
          <w:szCs w:val="28"/>
          <w:u w:val="single"/>
        </w:rPr>
        <w:t>Comparing and Classifying:</w:t>
      </w:r>
      <w:r>
        <w:t xml:space="preserve">  </w:t>
      </w:r>
      <w:proofErr w:type="spellStart"/>
      <w:r>
        <w:t>DoL</w:t>
      </w:r>
      <w:proofErr w:type="spellEnd"/>
      <w:r w:rsidR="00BA7D59">
        <w:t xml:space="preserve"> Dim 3 Complex Reasoning Processes</w:t>
      </w:r>
      <w:r>
        <w:t xml:space="preserve">:  </w:t>
      </w:r>
    </w:p>
    <w:p w:rsidR="003D0592" w:rsidRDefault="003D0592" w:rsidP="00965301">
      <w:r>
        <w:t xml:space="preserve">How could you use one or other of these processes in </w:t>
      </w:r>
    </w:p>
    <w:p w:rsidR="003D0592" w:rsidRDefault="003D0592" w:rsidP="00BA7D59">
      <w:pPr>
        <w:pStyle w:val="ListParagraph"/>
        <w:numPr>
          <w:ilvl w:val="0"/>
          <w:numId w:val="5"/>
        </w:numPr>
      </w:pPr>
      <w:r>
        <w:t>Discussion</w:t>
      </w:r>
    </w:p>
    <w:p w:rsidR="003D0592" w:rsidRDefault="003D0592" w:rsidP="00BA7D59">
      <w:pPr>
        <w:pStyle w:val="ListParagraph"/>
        <w:numPr>
          <w:ilvl w:val="0"/>
          <w:numId w:val="5"/>
        </w:numPr>
      </w:pPr>
      <w:r>
        <w:t>Group Work</w:t>
      </w:r>
    </w:p>
    <w:p w:rsidR="003D0592" w:rsidRPr="00BF13D1" w:rsidRDefault="003D0592" w:rsidP="00BA7D59">
      <w:pPr>
        <w:pStyle w:val="ListParagraph"/>
        <w:numPr>
          <w:ilvl w:val="0"/>
          <w:numId w:val="5"/>
        </w:numPr>
      </w:pPr>
      <w:r>
        <w:t>Co-operative Learning?</w:t>
      </w:r>
    </w:p>
    <w:sectPr w:rsidR="003D0592" w:rsidRPr="00BF13D1" w:rsidSect="005364C8">
      <w:type w:val="continuous"/>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C90" w:rsidRDefault="003A3C90" w:rsidP="00FD3E21">
      <w:pPr>
        <w:spacing w:after="0" w:line="240" w:lineRule="auto"/>
      </w:pPr>
      <w:r>
        <w:separator/>
      </w:r>
    </w:p>
  </w:endnote>
  <w:endnote w:type="continuationSeparator" w:id="0">
    <w:p w:rsidR="003A3C90" w:rsidRDefault="003A3C90" w:rsidP="00FD3E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4221"/>
      <w:docPartObj>
        <w:docPartGallery w:val="Page Numbers (Bottom of Page)"/>
        <w:docPartUnique/>
      </w:docPartObj>
    </w:sdtPr>
    <w:sdtContent>
      <w:p w:rsidR="003A3C90" w:rsidRDefault="003A3C90">
        <w:pPr>
          <w:pStyle w:val="Footer"/>
          <w:jc w:val="center"/>
        </w:pPr>
        <w:fldSimple w:instr=" PAGE   \* MERGEFORMAT ">
          <w:r w:rsidR="00CB140C">
            <w:rPr>
              <w:noProof/>
            </w:rPr>
            <w:t>4</w:t>
          </w:r>
        </w:fldSimple>
      </w:p>
    </w:sdtContent>
  </w:sdt>
  <w:p w:rsidR="003A3C90" w:rsidRDefault="003A3C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C90" w:rsidRDefault="003A3C90" w:rsidP="00FD3E21">
      <w:pPr>
        <w:spacing w:after="0" w:line="240" w:lineRule="auto"/>
      </w:pPr>
      <w:r>
        <w:separator/>
      </w:r>
    </w:p>
  </w:footnote>
  <w:footnote w:type="continuationSeparator" w:id="0">
    <w:p w:rsidR="003A3C90" w:rsidRDefault="003A3C90" w:rsidP="00FD3E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C90" w:rsidRDefault="003A3C90" w:rsidP="00FD3E21">
    <w:pPr>
      <w:pStyle w:val="Header"/>
      <w:jc w:val="center"/>
    </w:pPr>
    <w:r>
      <w:t xml:space="preserve">Teaching and Learning Tutorials: </w:t>
    </w:r>
    <w:proofErr w:type="spellStart"/>
    <w:r>
      <w:t>Sem</w:t>
    </w:r>
    <w:proofErr w:type="spellEnd"/>
    <w:r>
      <w:t xml:space="preserve"> 1_11: Teaching Strategies 2</w:t>
    </w:r>
  </w:p>
  <w:p w:rsidR="003A3C90" w:rsidRDefault="003A3C90" w:rsidP="00FD3E21">
    <w:pPr>
      <w:pStyle w:val="Header"/>
      <w:jc w:val="center"/>
    </w:pPr>
    <w:r>
      <w:t>Class Discussions, Group Work and Collaborative Learning</w:t>
    </w:r>
  </w:p>
  <w:p w:rsidR="003A3C90" w:rsidRDefault="003A3C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054A1"/>
    <w:multiLevelType w:val="hybridMultilevel"/>
    <w:tmpl w:val="EF820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BD23C1"/>
    <w:multiLevelType w:val="hybridMultilevel"/>
    <w:tmpl w:val="DCD8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75308C"/>
    <w:multiLevelType w:val="hybridMultilevel"/>
    <w:tmpl w:val="E716C6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5541233"/>
    <w:multiLevelType w:val="hybridMultilevel"/>
    <w:tmpl w:val="C540B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EF87423"/>
    <w:multiLevelType w:val="hybridMultilevel"/>
    <w:tmpl w:val="4F1A0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88B364E"/>
    <w:multiLevelType w:val="hybridMultilevel"/>
    <w:tmpl w:val="0C3A6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FF638A5"/>
    <w:multiLevelType w:val="hybridMultilevel"/>
    <w:tmpl w:val="C53ACA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9466F1D"/>
    <w:multiLevelType w:val="hybridMultilevel"/>
    <w:tmpl w:val="E558E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B4E67BC"/>
    <w:multiLevelType w:val="hybridMultilevel"/>
    <w:tmpl w:val="BD388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2"/>
  </w:num>
  <w:num w:numId="5">
    <w:abstractNumId w:val="0"/>
  </w:num>
  <w:num w:numId="6">
    <w:abstractNumId w:val="7"/>
  </w:num>
  <w:num w:numId="7">
    <w:abstractNumId w:val="5"/>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6172E"/>
    <w:rsid w:val="0006255D"/>
    <w:rsid w:val="00132E07"/>
    <w:rsid w:val="00173D4E"/>
    <w:rsid w:val="001C20A6"/>
    <w:rsid w:val="003304E7"/>
    <w:rsid w:val="003A3C90"/>
    <w:rsid w:val="003D0592"/>
    <w:rsid w:val="004D02AF"/>
    <w:rsid w:val="004D06FE"/>
    <w:rsid w:val="005364C8"/>
    <w:rsid w:val="005A0461"/>
    <w:rsid w:val="00694340"/>
    <w:rsid w:val="0069581E"/>
    <w:rsid w:val="00785C0C"/>
    <w:rsid w:val="00844376"/>
    <w:rsid w:val="008E7F72"/>
    <w:rsid w:val="00965301"/>
    <w:rsid w:val="009B4837"/>
    <w:rsid w:val="00BA7D59"/>
    <w:rsid w:val="00BF13D1"/>
    <w:rsid w:val="00CB140C"/>
    <w:rsid w:val="00CC313B"/>
    <w:rsid w:val="00E6172E"/>
    <w:rsid w:val="00F57D6D"/>
    <w:rsid w:val="00FC3EBF"/>
    <w:rsid w:val="00FD3E2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3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72E"/>
    <w:rPr>
      <w:color w:val="0000FF" w:themeColor="hyperlink"/>
      <w:u w:val="single"/>
    </w:rPr>
  </w:style>
  <w:style w:type="paragraph" w:styleId="PlainText">
    <w:name w:val="Plain Text"/>
    <w:basedOn w:val="Normal"/>
    <w:link w:val="PlainTextChar"/>
    <w:uiPriority w:val="99"/>
    <w:semiHidden/>
    <w:unhideWhenUsed/>
    <w:rsid w:val="00E617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6172E"/>
    <w:rPr>
      <w:rFonts w:ascii="Consolas" w:hAnsi="Consolas"/>
      <w:sz w:val="21"/>
      <w:szCs w:val="21"/>
    </w:rPr>
  </w:style>
  <w:style w:type="paragraph" w:styleId="Header">
    <w:name w:val="header"/>
    <w:basedOn w:val="Normal"/>
    <w:link w:val="HeaderChar"/>
    <w:uiPriority w:val="99"/>
    <w:unhideWhenUsed/>
    <w:rsid w:val="00FD3E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3E21"/>
  </w:style>
  <w:style w:type="paragraph" w:styleId="Footer">
    <w:name w:val="footer"/>
    <w:basedOn w:val="Normal"/>
    <w:link w:val="FooterChar"/>
    <w:uiPriority w:val="99"/>
    <w:unhideWhenUsed/>
    <w:rsid w:val="00FD3E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3E21"/>
  </w:style>
  <w:style w:type="paragraph" w:styleId="BalloonText">
    <w:name w:val="Balloon Text"/>
    <w:basedOn w:val="Normal"/>
    <w:link w:val="BalloonTextChar"/>
    <w:uiPriority w:val="99"/>
    <w:semiHidden/>
    <w:unhideWhenUsed/>
    <w:rsid w:val="00FD3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E21"/>
    <w:rPr>
      <w:rFonts w:ascii="Tahoma" w:hAnsi="Tahoma" w:cs="Tahoma"/>
      <w:sz w:val="16"/>
      <w:szCs w:val="16"/>
    </w:rPr>
  </w:style>
  <w:style w:type="paragraph" w:styleId="ListParagraph">
    <w:name w:val="List Paragraph"/>
    <w:basedOn w:val="Normal"/>
    <w:uiPriority w:val="34"/>
    <w:qFormat/>
    <w:rsid w:val="0069581E"/>
    <w:pPr>
      <w:ind w:left="720"/>
      <w:contextualSpacing/>
    </w:pPr>
  </w:style>
  <w:style w:type="table" w:styleId="TableGrid">
    <w:name w:val="Table Grid"/>
    <w:basedOn w:val="TableNormal"/>
    <w:uiPriority w:val="59"/>
    <w:rsid w:val="00BF13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3194730">
      <w:bodyDiv w:val="1"/>
      <w:marLeft w:val="0"/>
      <w:marRight w:val="0"/>
      <w:marTop w:val="0"/>
      <w:marBottom w:val="0"/>
      <w:divBdr>
        <w:top w:val="none" w:sz="0" w:space="0" w:color="auto"/>
        <w:left w:val="none" w:sz="0" w:space="0" w:color="auto"/>
        <w:bottom w:val="none" w:sz="0" w:space="0" w:color="auto"/>
        <w:right w:val="none" w:sz="0" w:space="0" w:color="auto"/>
      </w:divBdr>
    </w:div>
    <w:div w:id="1443575360">
      <w:bodyDiv w:val="1"/>
      <w:marLeft w:val="0"/>
      <w:marRight w:val="0"/>
      <w:marTop w:val="0"/>
      <w:marBottom w:val="0"/>
      <w:divBdr>
        <w:top w:val="none" w:sz="0" w:space="0" w:color="auto"/>
        <w:left w:val="none" w:sz="0" w:space="0" w:color="auto"/>
        <w:bottom w:val="none" w:sz="0" w:space="0" w:color="auto"/>
        <w:right w:val="none" w:sz="0" w:space="0" w:color="auto"/>
      </w:divBdr>
    </w:div>
    <w:div w:id="173947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astrangeways</dc:creator>
  <cp:keywords/>
  <dc:description/>
  <cp:lastModifiedBy>CDU</cp:lastModifiedBy>
  <cp:revision>2</cp:revision>
  <cp:lastPrinted>2011-03-02T04:05:00Z</cp:lastPrinted>
  <dcterms:created xsi:type="dcterms:W3CDTF">2011-04-28T07:20:00Z</dcterms:created>
  <dcterms:modified xsi:type="dcterms:W3CDTF">2011-04-28T07:20:00Z</dcterms:modified>
</cp:coreProperties>
</file>